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6"/>
        <w:tblW w:w="9040" w:type="dxa"/>
        <w:tblLook w:val="04A0" w:firstRow="1" w:lastRow="0" w:firstColumn="1" w:lastColumn="0" w:noHBand="0" w:noVBand="1"/>
      </w:tblPr>
      <w:tblGrid>
        <w:gridCol w:w="3720"/>
        <w:gridCol w:w="5320"/>
      </w:tblGrid>
      <w:tr w:rsidR="00A02F7A" w:rsidRPr="00475476" w14:paraId="21A63F80" w14:textId="77777777" w:rsidTr="00405605">
        <w:trPr>
          <w:trHeight w:val="307"/>
        </w:trPr>
        <w:tc>
          <w:tcPr>
            <w:tcW w:w="3720" w:type="dxa"/>
            <w:shd w:val="clear" w:color="auto" w:fill="auto"/>
          </w:tcPr>
          <w:p w14:paraId="687F4C9C" w14:textId="77777777" w:rsidR="00A02F7A" w:rsidRDefault="005356D9" w:rsidP="00FA30B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</w:rPr>
              <w:t>SỞ GIÁO DỤC VÀ ĐÀO TẠO</w:t>
            </w:r>
          </w:p>
          <w:p w14:paraId="21A63F7E" w14:textId="153BB703" w:rsidR="005356D9" w:rsidRPr="00405605" w:rsidRDefault="005356D9" w:rsidP="00FA30B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</w:rPr>
              <w:t>TỈNH ĐẮK NÔNG</w:t>
            </w:r>
          </w:p>
        </w:tc>
        <w:tc>
          <w:tcPr>
            <w:tcW w:w="5320" w:type="dxa"/>
            <w:shd w:val="clear" w:color="auto" w:fill="auto"/>
          </w:tcPr>
          <w:p w14:paraId="1B35279B" w14:textId="77777777" w:rsidR="00A02F7A" w:rsidRDefault="00A02F7A" w:rsidP="0040560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405605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CỘNG HOÀ XÃ HỘI CHỦ NGHĨA VIỆT NAM</w:t>
            </w:r>
          </w:p>
          <w:p w14:paraId="21A63F7F" w14:textId="613D2393" w:rsidR="005356D9" w:rsidRPr="00405605" w:rsidRDefault="005356D9" w:rsidP="0040560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405605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Độc lập</w:t>
            </w:r>
            <w:r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 xml:space="preserve"> </w:t>
            </w:r>
            <w:r w:rsidRPr="00405605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 xml:space="preserve"> </w:t>
            </w:r>
            <w:r w:rsidRPr="00405605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 xml:space="preserve">Tự do </w:t>
            </w:r>
            <w:r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 xml:space="preserve"> </w:t>
            </w:r>
            <w:r w:rsidRPr="00405605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 xml:space="preserve"> </w:t>
            </w:r>
            <w:r w:rsidRPr="00405605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Hạnh phúc</w:t>
            </w:r>
          </w:p>
        </w:tc>
      </w:tr>
      <w:tr w:rsidR="00A02F7A" w:rsidRPr="00475476" w14:paraId="21A63F83" w14:textId="77777777" w:rsidTr="00405605">
        <w:trPr>
          <w:trHeight w:val="516"/>
        </w:trPr>
        <w:tc>
          <w:tcPr>
            <w:tcW w:w="3720" w:type="dxa"/>
            <w:shd w:val="clear" w:color="auto" w:fill="auto"/>
          </w:tcPr>
          <w:p w14:paraId="21A63F81" w14:textId="655CE0E2" w:rsidR="00A02F7A" w:rsidRPr="00405605" w:rsidRDefault="00A02F7A" w:rsidP="0040560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405605">
              <w:rPr>
                <w:rFonts w:ascii="Times New Roman" w:hAnsi="Times New Roman"/>
                <w:b/>
                <w:noProof/>
                <w:spacing w:val="-2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64034" wp14:editId="0C863CE4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370840</wp:posOffset>
                      </wp:positionV>
                      <wp:extent cx="10572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8pt;margin-top:29.2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" strokecolor="black [3040]"/>
                  </w:pict>
                </mc:Fallback>
              </mc:AlternateContent>
            </w:r>
            <w:r w:rsidR="005356D9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TRUNG TÂM HỖ TRỢ PHÁT TRIỂN GIÁO DỤC HÒA NHẬP</w:t>
            </w:r>
          </w:p>
        </w:tc>
        <w:tc>
          <w:tcPr>
            <w:tcW w:w="5320" w:type="dxa"/>
            <w:shd w:val="clear" w:color="auto" w:fill="auto"/>
          </w:tcPr>
          <w:p w14:paraId="21A63F82" w14:textId="4389DECD" w:rsidR="00A02F7A" w:rsidRPr="00405605" w:rsidRDefault="00A02F7A" w:rsidP="0040560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405605">
              <w:rPr>
                <w:rFonts w:ascii="Times New Roman" w:hAnsi="Times New Roman"/>
                <w:b/>
                <w:noProof/>
                <w:spacing w:val="-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A64036" wp14:editId="71B8E1BA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11430</wp:posOffset>
                      </wp:positionV>
                      <wp:extent cx="1864895" cy="0"/>
                      <wp:effectExtent l="0" t="0" r="2159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4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8.1pt;margin-top:.9pt;width:14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p9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JjOptlsPqG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A02F7A" w:rsidRPr="00475476" w14:paraId="21A63F87" w14:textId="77777777" w:rsidTr="00405605">
        <w:trPr>
          <w:trHeight w:val="924"/>
        </w:trPr>
        <w:tc>
          <w:tcPr>
            <w:tcW w:w="3720" w:type="dxa"/>
            <w:shd w:val="clear" w:color="auto" w:fill="auto"/>
          </w:tcPr>
          <w:p w14:paraId="14DAA19D" w14:textId="77777777" w:rsidR="005356D9" w:rsidRDefault="005356D9" w:rsidP="00FA30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A63F84" w14:textId="03AA97B1" w:rsidR="00A02F7A" w:rsidRPr="00475476" w:rsidRDefault="00A02F7A" w:rsidP="00FA30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476">
              <w:rPr>
                <w:rFonts w:ascii="Times New Roman" w:hAnsi="Times New Roman"/>
                <w:sz w:val="26"/>
                <w:szCs w:val="26"/>
              </w:rPr>
              <w:t>Số</w:t>
            </w:r>
            <w:r w:rsidR="00FF31E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A755D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="00FA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C93" w:rsidRPr="00475476">
              <w:rPr>
                <w:rFonts w:ascii="Times New Roman" w:hAnsi="Times New Roman"/>
                <w:sz w:val="26"/>
                <w:szCs w:val="26"/>
              </w:rPr>
              <w:t>/</w:t>
            </w:r>
            <w:r w:rsidR="005356D9">
              <w:rPr>
                <w:rFonts w:ascii="Times New Roman" w:hAnsi="Times New Roman"/>
                <w:sz w:val="26"/>
                <w:szCs w:val="26"/>
              </w:rPr>
              <w:t>CV</w:t>
            </w:r>
            <w:r w:rsidR="00177C93" w:rsidRPr="00475476">
              <w:rPr>
                <w:rFonts w:ascii="Times New Roman" w:hAnsi="Times New Roman"/>
                <w:sz w:val="26"/>
                <w:szCs w:val="26"/>
              </w:rPr>
              <w:t>-</w:t>
            </w:r>
            <w:r w:rsidR="005356D9">
              <w:rPr>
                <w:rFonts w:ascii="Times New Roman" w:hAnsi="Times New Roman"/>
                <w:sz w:val="26"/>
                <w:szCs w:val="26"/>
              </w:rPr>
              <w:t>TTHTPTGDHN</w:t>
            </w:r>
          </w:p>
          <w:p w14:paraId="21A63F85" w14:textId="47F07DE7" w:rsidR="001D6BF5" w:rsidRPr="000F683F" w:rsidRDefault="001D6BF5" w:rsidP="00535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3F">
              <w:rPr>
                <w:rFonts w:ascii="Times New Roman" w:hAnsi="Times New Roman"/>
                <w:sz w:val="24"/>
                <w:szCs w:val="24"/>
              </w:rPr>
              <w:t>V/v cung</w:t>
            </w:r>
            <w:r w:rsidR="00BC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83F">
              <w:rPr>
                <w:rFonts w:ascii="Times New Roman" w:hAnsi="Times New Roman"/>
                <w:sz w:val="24"/>
                <w:szCs w:val="24"/>
              </w:rPr>
              <w:t xml:space="preserve">cấp </w:t>
            </w:r>
            <w:r w:rsidR="001B3AAE" w:rsidRPr="000F683F">
              <w:rPr>
                <w:rFonts w:ascii="Times New Roman" w:hAnsi="Times New Roman"/>
                <w:sz w:val="24"/>
                <w:szCs w:val="24"/>
              </w:rPr>
              <w:t>minh chứng</w:t>
            </w:r>
            <w:r w:rsidR="00BC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A36" w:rsidRPr="000F683F">
              <w:rPr>
                <w:rFonts w:ascii="Times New Roman" w:hAnsi="Times New Roman"/>
                <w:sz w:val="24"/>
                <w:szCs w:val="24"/>
              </w:rPr>
              <w:t xml:space="preserve">phục vụ </w:t>
            </w:r>
            <w:r w:rsidR="00BC6AB4">
              <w:rPr>
                <w:rFonts w:ascii="Times New Roman" w:hAnsi="Times New Roman"/>
                <w:sz w:val="24"/>
                <w:szCs w:val="24"/>
              </w:rPr>
              <w:t>đánh giá</w:t>
            </w:r>
            <w:r w:rsidR="00CF461E" w:rsidRPr="000F683F">
              <w:rPr>
                <w:rFonts w:ascii="Times New Roman" w:hAnsi="Times New Roman"/>
                <w:sz w:val="24"/>
                <w:szCs w:val="24"/>
              </w:rPr>
              <w:t xml:space="preserve"> công tác </w:t>
            </w:r>
            <w:r w:rsidR="00FA30BE">
              <w:rPr>
                <w:rFonts w:ascii="Times New Roman" w:hAnsi="Times New Roman"/>
                <w:sz w:val="24"/>
                <w:szCs w:val="24"/>
              </w:rPr>
              <w:t>phòng, chống tham nhũng</w:t>
            </w:r>
            <w:r w:rsidR="00BC6AB4">
              <w:rPr>
                <w:rFonts w:ascii="Times New Roman" w:hAnsi="Times New Roman"/>
                <w:sz w:val="24"/>
                <w:szCs w:val="24"/>
              </w:rPr>
              <w:t xml:space="preserve"> năm 202</w:t>
            </w:r>
            <w:r w:rsidR="00992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  <w:shd w:val="clear" w:color="auto" w:fill="auto"/>
          </w:tcPr>
          <w:p w14:paraId="21A63F86" w14:textId="3D82C123" w:rsidR="00A02F7A" w:rsidRPr="00475476" w:rsidRDefault="00A02F7A" w:rsidP="006E38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476">
              <w:rPr>
                <w:rFonts w:ascii="Times New Roman" w:hAnsi="Times New Roman"/>
                <w:i/>
                <w:sz w:val="26"/>
                <w:szCs w:val="26"/>
              </w:rPr>
              <w:t>Đắk Nông, ngày</w:t>
            </w:r>
            <w:r w:rsidR="0050109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E3866">
              <w:rPr>
                <w:rFonts w:ascii="Times New Roman" w:hAnsi="Times New Roman"/>
                <w:i/>
                <w:sz w:val="26"/>
                <w:szCs w:val="26"/>
              </w:rPr>
              <w:t>16</w:t>
            </w:r>
            <w:r w:rsidR="00501095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6E3866">
              <w:rPr>
                <w:rFonts w:ascii="Times New Roman" w:hAnsi="Times New Roman"/>
                <w:i/>
                <w:sz w:val="26"/>
                <w:szCs w:val="26"/>
              </w:rPr>
              <w:t>04</w:t>
            </w:r>
            <w:r w:rsidR="00F95C6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01095">
              <w:rPr>
                <w:rFonts w:ascii="Times New Roman" w:hAnsi="Times New Roman"/>
                <w:i/>
                <w:sz w:val="26"/>
                <w:szCs w:val="26"/>
              </w:rPr>
              <w:t>năm 202</w:t>
            </w:r>
            <w:r w:rsidR="00992562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21A63F88" w14:textId="77777777" w:rsidR="00917767" w:rsidRPr="00475476" w:rsidRDefault="00917767" w:rsidP="00A02F7A">
      <w:pPr>
        <w:spacing w:after="0"/>
        <w:rPr>
          <w:rFonts w:ascii="Times New Roman" w:hAnsi="Times New Roman"/>
          <w:sz w:val="24"/>
          <w:szCs w:val="24"/>
        </w:rPr>
      </w:pPr>
    </w:p>
    <w:p w14:paraId="21A63F8A" w14:textId="69735218" w:rsidR="00D41CBF" w:rsidRPr="005356D9" w:rsidRDefault="00000ABD" w:rsidP="00535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5476" w:rsidRPr="005356D9">
        <w:rPr>
          <w:rFonts w:ascii="Times New Roman" w:hAnsi="Times New Roman"/>
          <w:sz w:val="28"/>
          <w:szCs w:val="28"/>
        </w:rPr>
        <w:t>Kính gửi:</w:t>
      </w:r>
      <w:r w:rsidRPr="005356D9">
        <w:rPr>
          <w:rFonts w:ascii="Times New Roman" w:hAnsi="Times New Roman"/>
          <w:sz w:val="28"/>
          <w:szCs w:val="28"/>
        </w:rPr>
        <w:t xml:space="preserve"> </w:t>
      </w:r>
      <w:r w:rsidR="00D41CBF" w:rsidRPr="005356D9">
        <w:rPr>
          <w:rFonts w:ascii="Times New Roman" w:hAnsi="Times New Roman"/>
          <w:sz w:val="28"/>
          <w:szCs w:val="28"/>
        </w:rPr>
        <w:t xml:space="preserve">- </w:t>
      </w:r>
      <w:r w:rsidR="006D3C53" w:rsidRPr="005356D9">
        <w:rPr>
          <w:rFonts w:ascii="Times New Roman" w:hAnsi="Times New Roman"/>
          <w:sz w:val="28"/>
          <w:szCs w:val="28"/>
        </w:rPr>
        <w:t>Lãnh đạo Sở Giáo dục và Đào tạo</w:t>
      </w:r>
      <w:r w:rsidR="00D41CBF" w:rsidRPr="005356D9">
        <w:rPr>
          <w:rFonts w:ascii="Times New Roman" w:hAnsi="Times New Roman"/>
          <w:sz w:val="28"/>
          <w:szCs w:val="28"/>
        </w:rPr>
        <w:t>;</w:t>
      </w:r>
    </w:p>
    <w:p w14:paraId="21A63F8C" w14:textId="08215D15" w:rsidR="00F25123" w:rsidRPr="005356D9" w:rsidRDefault="005356D9" w:rsidP="005356D9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41CBF" w:rsidRPr="005356D9">
        <w:rPr>
          <w:rFonts w:ascii="Times New Roman" w:hAnsi="Times New Roman"/>
          <w:sz w:val="28"/>
          <w:szCs w:val="28"/>
        </w:rPr>
        <w:t xml:space="preserve">- </w:t>
      </w:r>
      <w:r w:rsidR="006D3C53" w:rsidRPr="005356D9">
        <w:rPr>
          <w:rFonts w:ascii="Times New Roman" w:hAnsi="Times New Roman"/>
          <w:sz w:val="28"/>
          <w:szCs w:val="28"/>
        </w:rPr>
        <w:t>Thanh tra Sở Giáo dục và Đào tạo</w:t>
      </w:r>
      <w:r w:rsidR="000D56A2" w:rsidRPr="005356D9">
        <w:rPr>
          <w:rStyle w:val="fontstyle01"/>
          <w:lang w:val="vi-VN"/>
        </w:rPr>
        <w:t>.</w:t>
      </w:r>
    </w:p>
    <w:p w14:paraId="21A63F8D" w14:textId="77777777" w:rsidR="00917767" w:rsidRPr="005356D9" w:rsidRDefault="00917767" w:rsidP="00000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EB67CD" w14:textId="4CA3A3BE" w:rsidR="006E3866" w:rsidRPr="006E3866" w:rsidRDefault="00F25123" w:rsidP="00C072A4">
      <w:pPr>
        <w:spacing w:after="12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56D9">
        <w:rPr>
          <w:rFonts w:ascii="Times New Roman" w:hAnsi="Times New Roman"/>
          <w:sz w:val="28"/>
          <w:szCs w:val="28"/>
        </w:rPr>
        <w:t>Thực hiện</w:t>
      </w:r>
      <w:r w:rsidR="00153E24" w:rsidRPr="005356D9">
        <w:rPr>
          <w:rFonts w:ascii="Times New Roman" w:hAnsi="Times New Roman"/>
          <w:sz w:val="28"/>
          <w:szCs w:val="28"/>
        </w:rPr>
        <w:t xml:space="preserve"> </w:t>
      </w:r>
      <w:r w:rsidR="006D3C53" w:rsidRPr="005356D9">
        <w:rPr>
          <w:rFonts w:ascii="Times New Roman" w:hAnsi="Times New Roman"/>
          <w:bCs/>
          <w:color w:val="000000"/>
          <w:sz w:val="28"/>
          <w:szCs w:val="28"/>
        </w:rPr>
        <w:t>Công văn số</w:t>
      </w:r>
      <w:r w:rsidR="00ED0909" w:rsidRPr="005356D9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</w:t>
      </w:r>
      <w:r w:rsidR="006E3866">
        <w:rPr>
          <w:rFonts w:ascii="Times New Roman" w:hAnsi="Times New Roman"/>
          <w:bCs/>
          <w:color w:val="000000"/>
          <w:sz w:val="28"/>
          <w:szCs w:val="28"/>
        </w:rPr>
        <w:t>640</w:t>
      </w:r>
      <w:r w:rsidR="00ED0909" w:rsidRPr="005356D9">
        <w:rPr>
          <w:rFonts w:ascii="Times New Roman" w:hAnsi="Times New Roman"/>
          <w:bCs/>
          <w:color w:val="000000"/>
          <w:sz w:val="28"/>
          <w:szCs w:val="28"/>
          <w:lang w:val="vi-VN"/>
        </w:rPr>
        <w:t>/</w:t>
      </w:r>
      <w:r w:rsidR="00746D86" w:rsidRPr="005356D9">
        <w:rPr>
          <w:rFonts w:ascii="Times New Roman" w:hAnsi="Times New Roman"/>
          <w:bCs/>
          <w:color w:val="000000"/>
          <w:sz w:val="28"/>
          <w:szCs w:val="28"/>
        </w:rPr>
        <w:t>SGDĐT-TTr</w:t>
      </w:r>
      <w:r w:rsidR="00ED0909" w:rsidRPr="005356D9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ngày </w:t>
      </w:r>
      <w:r w:rsidR="006E3866">
        <w:rPr>
          <w:rFonts w:ascii="Times New Roman" w:hAnsi="Times New Roman"/>
          <w:bCs/>
          <w:color w:val="000000"/>
          <w:sz w:val="28"/>
          <w:szCs w:val="28"/>
        </w:rPr>
        <w:t>03/04/2024 về việc báo cáo tự đánh giá công tác PCTN năm 2023</w:t>
      </w:r>
    </w:p>
    <w:p w14:paraId="21A63F90" w14:textId="4BFA1810" w:rsidR="00111130" w:rsidRPr="005356D9" w:rsidRDefault="0030687E" w:rsidP="00C072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56D9">
        <w:rPr>
          <w:rFonts w:ascii="Times New Roman" w:hAnsi="Times New Roman"/>
          <w:sz w:val="28"/>
          <w:szCs w:val="28"/>
        </w:rPr>
        <w:t>Đ</w:t>
      </w:r>
      <w:r w:rsidR="00111130" w:rsidRPr="005356D9">
        <w:rPr>
          <w:rFonts w:ascii="Times New Roman" w:hAnsi="Times New Roman"/>
          <w:sz w:val="28"/>
          <w:szCs w:val="28"/>
        </w:rPr>
        <w:t xml:space="preserve">ơn vị </w:t>
      </w:r>
      <w:r w:rsidR="00987440" w:rsidRPr="005356D9">
        <w:rPr>
          <w:rFonts w:ascii="Times New Roman" w:hAnsi="Times New Roman"/>
          <w:sz w:val="28"/>
          <w:szCs w:val="28"/>
        </w:rPr>
        <w:t xml:space="preserve">thực hiện </w:t>
      </w:r>
      <w:r w:rsidR="00B53A00" w:rsidRPr="005356D9">
        <w:rPr>
          <w:rFonts w:ascii="Times New Roman" w:hAnsi="Times New Roman"/>
          <w:sz w:val="28"/>
          <w:szCs w:val="28"/>
        </w:rPr>
        <w:t>công khai, minh bạch</w:t>
      </w:r>
      <w:r w:rsidR="00617AB7" w:rsidRPr="005356D9">
        <w:rPr>
          <w:rFonts w:ascii="Times New Roman" w:hAnsi="Times New Roman"/>
          <w:sz w:val="28"/>
          <w:szCs w:val="28"/>
        </w:rPr>
        <w:t xml:space="preserve"> </w:t>
      </w:r>
      <w:r w:rsidR="00987440" w:rsidRPr="005356D9">
        <w:rPr>
          <w:rFonts w:ascii="Times New Roman" w:hAnsi="Times New Roman"/>
          <w:sz w:val="28"/>
          <w:szCs w:val="28"/>
        </w:rPr>
        <w:t xml:space="preserve">theo </w:t>
      </w:r>
      <w:r w:rsidR="008D3B95" w:rsidRPr="005356D9">
        <w:rPr>
          <w:rFonts w:ascii="Times New Roman" w:hAnsi="Times New Roman"/>
          <w:sz w:val="28"/>
          <w:szCs w:val="28"/>
        </w:rPr>
        <w:t xml:space="preserve">các biểu mẫu </w:t>
      </w:r>
      <w:r w:rsidR="00987440" w:rsidRPr="005356D9">
        <w:rPr>
          <w:rFonts w:ascii="Times New Roman" w:hAnsi="Times New Roman"/>
          <w:sz w:val="28"/>
          <w:szCs w:val="28"/>
        </w:rPr>
        <w:t>quy định tại Thông tư 36/</w:t>
      </w:r>
      <w:r w:rsidR="005E65ED" w:rsidRPr="005356D9">
        <w:rPr>
          <w:rFonts w:ascii="Times New Roman" w:hAnsi="Times New Roman"/>
          <w:sz w:val="28"/>
          <w:szCs w:val="28"/>
        </w:rPr>
        <w:t>2017/</w:t>
      </w:r>
      <w:r w:rsidR="00987440" w:rsidRPr="005356D9">
        <w:rPr>
          <w:rFonts w:ascii="Times New Roman" w:hAnsi="Times New Roman"/>
          <w:sz w:val="28"/>
          <w:szCs w:val="28"/>
        </w:rPr>
        <w:t>TT</w:t>
      </w:r>
      <w:r w:rsidR="005E65ED" w:rsidRPr="005356D9">
        <w:rPr>
          <w:rFonts w:ascii="Times New Roman" w:hAnsi="Times New Roman"/>
          <w:sz w:val="28"/>
          <w:szCs w:val="28"/>
        </w:rPr>
        <w:t>-BGDĐT</w:t>
      </w:r>
      <w:r w:rsidR="00987440" w:rsidRPr="005356D9">
        <w:rPr>
          <w:rFonts w:ascii="Times New Roman" w:hAnsi="Times New Roman"/>
          <w:sz w:val="28"/>
          <w:szCs w:val="28"/>
        </w:rPr>
        <w:t xml:space="preserve"> ngày 18/12/2017 </w:t>
      </w:r>
      <w:r w:rsidR="00115836" w:rsidRPr="005356D9">
        <w:rPr>
          <w:rFonts w:ascii="Times New Roman" w:hAnsi="Times New Roman"/>
          <w:sz w:val="28"/>
          <w:szCs w:val="28"/>
        </w:rPr>
        <w:t xml:space="preserve">của Bộ GDĐT </w:t>
      </w:r>
      <w:r w:rsidR="00987440" w:rsidRPr="005356D9">
        <w:rPr>
          <w:rFonts w:ascii="Times New Roman" w:hAnsi="Times New Roman"/>
          <w:sz w:val="28"/>
          <w:szCs w:val="28"/>
        </w:rPr>
        <w:t>về việc ban hành quy chế thực hiện công khai đối với cơ sở giáo dục và đào tạo thuộc hệ thống giáo dục quốc dân</w:t>
      </w:r>
      <w:r w:rsidR="00111130" w:rsidRPr="005356D9">
        <w:rPr>
          <w:rFonts w:ascii="Times New Roman" w:hAnsi="Times New Roman"/>
          <w:sz w:val="28"/>
          <w:szCs w:val="28"/>
        </w:rPr>
        <w:t xml:space="preserve"> </w:t>
      </w:r>
      <w:r w:rsidR="00115836" w:rsidRPr="005356D9">
        <w:rPr>
          <w:rFonts w:ascii="Times New Roman" w:hAnsi="Times New Roman"/>
          <w:sz w:val="28"/>
          <w:szCs w:val="28"/>
        </w:rPr>
        <w:t>(</w:t>
      </w:r>
      <w:r w:rsidR="005E65ED" w:rsidRPr="005356D9">
        <w:rPr>
          <w:rFonts w:ascii="Times New Roman" w:hAnsi="Times New Roman"/>
          <w:sz w:val="28"/>
          <w:szCs w:val="28"/>
        </w:rPr>
        <w:t>Thông tư 36/2017/TT-BGDĐT</w:t>
      </w:r>
      <w:r w:rsidR="00115836" w:rsidRPr="005356D9">
        <w:rPr>
          <w:rFonts w:ascii="Times New Roman" w:hAnsi="Times New Roman"/>
          <w:sz w:val="28"/>
          <w:szCs w:val="28"/>
        </w:rPr>
        <w:t>)</w:t>
      </w:r>
      <w:r w:rsidR="008D3B95" w:rsidRPr="005356D9">
        <w:rPr>
          <w:rFonts w:ascii="Times New Roman" w:hAnsi="Times New Roman"/>
          <w:sz w:val="28"/>
          <w:szCs w:val="28"/>
        </w:rPr>
        <w:t xml:space="preserve"> </w:t>
      </w:r>
      <w:r w:rsidR="00111130" w:rsidRPr="005356D9">
        <w:rPr>
          <w:rFonts w:ascii="Times New Roman" w:hAnsi="Times New Roman"/>
          <w:sz w:val="28"/>
          <w:szCs w:val="28"/>
        </w:rPr>
        <w:t xml:space="preserve">gồm: </w:t>
      </w:r>
    </w:p>
    <w:p w14:paraId="58061895" w14:textId="7CE9FBC5" w:rsidR="00276A90" w:rsidRPr="005356D9" w:rsidRDefault="00276A90" w:rsidP="00C072A4">
      <w:pPr>
        <w:spacing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356D9">
        <w:rPr>
          <w:rFonts w:ascii="Times New Roman" w:hAnsi="Times New Roman"/>
          <w:b/>
          <w:sz w:val="28"/>
          <w:szCs w:val="28"/>
        </w:rPr>
        <w:t>I. Các mục Công khai</w:t>
      </w:r>
    </w:p>
    <w:p w14:paraId="21A63F91" w14:textId="5BC01B26" w:rsidR="005056F8" w:rsidRPr="005356D9" w:rsidRDefault="00A7033C" w:rsidP="00C072A4">
      <w:pPr>
        <w:spacing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356D9">
        <w:rPr>
          <w:rFonts w:ascii="Times New Roman" w:hAnsi="Times New Roman"/>
          <w:b/>
          <w:i/>
          <w:sz w:val="28"/>
          <w:szCs w:val="28"/>
        </w:rPr>
        <w:t>1.</w:t>
      </w:r>
      <w:r w:rsidR="005056F8" w:rsidRPr="005356D9">
        <w:rPr>
          <w:rFonts w:ascii="Times New Roman" w:hAnsi="Times New Roman"/>
          <w:b/>
          <w:i/>
          <w:sz w:val="28"/>
          <w:szCs w:val="28"/>
        </w:rPr>
        <w:t xml:space="preserve"> Công khai cam kết chất lượng giáo dục thực tế</w:t>
      </w:r>
      <w:r w:rsidR="004D11EA" w:rsidRPr="005356D9">
        <w:rPr>
          <w:rFonts w:ascii="Times New Roman" w:hAnsi="Times New Roman"/>
          <w:b/>
          <w:i/>
          <w:sz w:val="28"/>
          <w:szCs w:val="28"/>
        </w:rPr>
        <w:t>:</w:t>
      </w:r>
    </w:p>
    <w:p w14:paraId="21A63F92" w14:textId="77777777" w:rsidR="003B5B59" w:rsidRPr="005356D9" w:rsidRDefault="003B5B59" w:rsidP="00C072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56D9">
        <w:rPr>
          <w:rFonts w:ascii="Times New Roman" w:hAnsi="Times New Roman"/>
          <w:sz w:val="28"/>
          <w:szCs w:val="28"/>
        </w:rPr>
        <w:t>+</w:t>
      </w:r>
      <w:r w:rsidRPr="005356D9">
        <w:rPr>
          <w:sz w:val="28"/>
          <w:szCs w:val="28"/>
          <w:shd w:val="clear" w:color="auto" w:fill="FFFFFF"/>
        </w:rPr>
        <w:t xml:space="preserve"> </w:t>
      </w:r>
      <w:r w:rsidRPr="005356D9">
        <w:rPr>
          <w:rFonts w:ascii="Times New Roman" w:hAnsi="Times New Roman"/>
          <w:sz w:val="28"/>
          <w:szCs w:val="28"/>
        </w:rPr>
        <w:t>Cam kết chất lượng giáo dục</w:t>
      </w:r>
    </w:p>
    <w:p w14:paraId="21A63F93" w14:textId="77777777" w:rsidR="00D837D6" w:rsidRPr="005356D9" w:rsidRDefault="00D837D6" w:rsidP="00C072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56D9">
        <w:rPr>
          <w:rFonts w:ascii="Times New Roman" w:hAnsi="Times New Roman"/>
          <w:sz w:val="28"/>
          <w:szCs w:val="28"/>
        </w:rPr>
        <w:t>+ Chất lượng giáo dục thực tế</w:t>
      </w:r>
    </w:p>
    <w:p w14:paraId="21A63F96" w14:textId="73DE679A" w:rsidR="00BB57A0" w:rsidRPr="005356D9" w:rsidRDefault="00BB57A0" w:rsidP="00C072A4">
      <w:pPr>
        <w:spacing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356D9">
        <w:rPr>
          <w:rFonts w:ascii="Times New Roman" w:hAnsi="Times New Roman"/>
          <w:b/>
          <w:i/>
          <w:sz w:val="28"/>
          <w:szCs w:val="28"/>
        </w:rPr>
        <w:t>2. Công khai các điề</w:t>
      </w:r>
      <w:r w:rsidR="001E6D0A" w:rsidRPr="005356D9">
        <w:rPr>
          <w:rFonts w:ascii="Times New Roman" w:hAnsi="Times New Roman"/>
          <w:b/>
          <w:i/>
          <w:sz w:val="28"/>
          <w:szCs w:val="28"/>
        </w:rPr>
        <w:t>u kiệ</w:t>
      </w:r>
      <w:r w:rsidRPr="005356D9">
        <w:rPr>
          <w:rFonts w:ascii="Times New Roman" w:hAnsi="Times New Roman"/>
          <w:b/>
          <w:i/>
          <w:sz w:val="28"/>
          <w:szCs w:val="28"/>
        </w:rPr>
        <w:t xml:space="preserve">n đảm bảo </w:t>
      </w:r>
      <w:r w:rsidR="00F066BA" w:rsidRPr="005356D9">
        <w:rPr>
          <w:rFonts w:ascii="Times New Roman" w:hAnsi="Times New Roman"/>
          <w:b/>
          <w:i/>
          <w:sz w:val="28"/>
          <w:szCs w:val="28"/>
        </w:rPr>
        <w:t>chất lượng</w:t>
      </w:r>
      <w:r w:rsidRPr="005356D9">
        <w:rPr>
          <w:rFonts w:ascii="Times New Roman" w:hAnsi="Times New Roman"/>
          <w:b/>
          <w:i/>
          <w:sz w:val="28"/>
          <w:szCs w:val="28"/>
        </w:rPr>
        <w:t xml:space="preserve"> giáo dục</w:t>
      </w:r>
      <w:r w:rsidR="004D11EA" w:rsidRPr="005356D9">
        <w:rPr>
          <w:rFonts w:ascii="Times New Roman" w:hAnsi="Times New Roman"/>
          <w:b/>
          <w:i/>
          <w:sz w:val="28"/>
          <w:szCs w:val="28"/>
        </w:rPr>
        <w:t>:</w:t>
      </w:r>
    </w:p>
    <w:p w14:paraId="21A63F97" w14:textId="77777777" w:rsidR="005056F8" w:rsidRPr="005356D9" w:rsidRDefault="00DF0119" w:rsidP="00C072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56D9">
        <w:rPr>
          <w:rFonts w:ascii="Times New Roman" w:hAnsi="Times New Roman"/>
          <w:sz w:val="28"/>
          <w:szCs w:val="28"/>
        </w:rPr>
        <w:t>+ Cơ sở vật chất</w:t>
      </w:r>
    </w:p>
    <w:p w14:paraId="21A63F98" w14:textId="77777777" w:rsidR="00DF0119" w:rsidRPr="005356D9" w:rsidRDefault="00DF0119" w:rsidP="00C072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56D9">
        <w:rPr>
          <w:rFonts w:ascii="Times New Roman" w:hAnsi="Times New Roman"/>
          <w:sz w:val="28"/>
          <w:szCs w:val="28"/>
        </w:rPr>
        <w:t>+ Đội ngũ nhà giáo, cán bộ quản lý và nhân viên</w:t>
      </w:r>
    </w:p>
    <w:p w14:paraId="21A63F99" w14:textId="3639873E" w:rsidR="005056F8" w:rsidRPr="005356D9" w:rsidRDefault="00C740D5" w:rsidP="00C072A4">
      <w:pPr>
        <w:spacing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356D9">
        <w:rPr>
          <w:rFonts w:ascii="Times New Roman" w:hAnsi="Times New Roman"/>
          <w:b/>
          <w:i/>
          <w:sz w:val="28"/>
          <w:szCs w:val="28"/>
        </w:rPr>
        <w:t>3. Công khai</w:t>
      </w:r>
      <w:r w:rsidR="008049EC" w:rsidRPr="005356D9">
        <w:rPr>
          <w:rFonts w:ascii="Times New Roman" w:hAnsi="Times New Roman"/>
          <w:b/>
          <w:i/>
          <w:sz w:val="28"/>
          <w:szCs w:val="28"/>
        </w:rPr>
        <w:t xml:space="preserve"> thu chi tài chính</w:t>
      </w:r>
      <w:r w:rsidR="004D11EA" w:rsidRPr="005356D9">
        <w:rPr>
          <w:rFonts w:ascii="Times New Roman" w:hAnsi="Times New Roman"/>
          <w:b/>
          <w:i/>
          <w:sz w:val="28"/>
          <w:szCs w:val="28"/>
        </w:rPr>
        <w:t>:</w:t>
      </w:r>
    </w:p>
    <w:p w14:paraId="21A63F9A" w14:textId="77777777" w:rsidR="00C71ECB" w:rsidRPr="005356D9" w:rsidRDefault="00C71ECB" w:rsidP="00C072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56D9">
        <w:rPr>
          <w:rFonts w:ascii="Times New Roman" w:hAnsi="Times New Roman"/>
          <w:sz w:val="28"/>
          <w:szCs w:val="28"/>
        </w:rPr>
        <w:t xml:space="preserve">+ Tình hình </w:t>
      </w:r>
      <w:r w:rsidR="005F638E" w:rsidRPr="005356D9">
        <w:rPr>
          <w:rFonts w:ascii="Times New Roman" w:hAnsi="Times New Roman"/>
          <w:sz w:val="28"/>
          <w:szCs w:val="28"/>
        </w:rPr>
        <w:t xml:space="preserve">tài chính </w:t>
      </w:r>
      <w:r w:rsidRPr="005356D9">
        <w:rPr>
          <w:rFonts w:ascii="Times New Roman" w:hAnsi="Times New Roman"/>
          <w:sz w:val="28"/>
          <w:szCs w:val="28"/>
        </w:rPr>
        <w:t>của cơ sở giáo dục</w:t>
      </w:r>
    </w:p>
    <w:p w14:paraId="21A63F9C" w14:textId="77777777" w:rsidR="00DF0119" w:rsidRPr="005356D9" w:rsidRDefault="004D11EA" w:rsidP="00C072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56D9">
        <w:rPr>
          <w:rFonts w:ascii="Times New Roman" w:hAnsi="Times New Roman"/>
          <w:sz w:val="28"/>
          <w:szCs w:val="28"/>
        </w:rPr>
        <w:t>+ Chính sách v</w:t>
      </w:r>
      <w:r w:rsidR="009C3869" w:rsidRPr="005356D9">
        <w:rPr>
          <w:rFonts w:ascii="Times New Roman" w:hAnsi="Times New Roman"/>
          <w:sz w:val="28"/>
          <w:szCs w:val="28"/>
        </w:rPr>
        <w:t>à kết quả thực hiện chính sách về trợ cấp và miễn giảm học phí</w:t>
      </w:r>
      <w:r w:rsidR="00A0556D" w:rsidRPr="005356D9">
        <w:rPr>
          <w:rFonts w:ascii="Times New Roman" w:hAnsi="Times New Roman"/>
          <w:sz w:val="28"/>
          <w:szCs w:val="28"/>
        </w:rPr>
        <w:t>.</w:t>
      </w:r>
    </w:p>
    <w:p w14:paraId="21A63F9D" w14:textId="6DE48782" w:rsidR="00A906E4" w:rsidRPr="005356D9" w:rsidRDefault="005E65ED" w:rsidP="00555EDF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5356D9">
        <w:rPr>
          <w:rFonts w:ascii="Times New Roman" w:hAnsi="Times New Roman"/>
          <w:b/>
          <w:sz w:val="28"/>
          <w:szCs w:val="28"/>
        </w:rPr>
        <w:t>II</w:t>
      </w:r>
      <w:r w:rsidR="00043260" w:rsidRPr="005356D9">
        <w:rPr>
          <w:rFonts w:ascii="Times New Roman" w:hAnsi="Times New Roman"/>
          <w:b/>
          <w:sz w:val="28"/>
          <w:szCs w:val="28"/>
        </w:rPr>
        <w:t>.</w:t>
      </w:r>
      <w:r w:rsidR="00DA39F2" w:rsidRPr="005356D9">
        <w:rPr>
          <w:rFonts w:ascii="Times New Roman" w:hAnsi="Times New Roman"/>
          <w:sz w:val="28"/>
          <w:szCs w:val="28"/>
        </w:rPr>
        <w:t xml:space="preserve"> </w:t>
      </w:r>
      <w:r w:rsidR="00A906E4" w:rsidRPr="005356D9">
        <w:rPr>
          <w:rFonts w:ascii="Times New Roman" w:hAnsi="Times New Roman"/>
          <w:b/>
          <w:sz w:val="28"/>
          <w:szCs w:val="28"/>
        </w:rPr>
        <w:t>Minh chứng</w:t>
      </w:r>
      <w:r w:rsidR="00134F84" w:rsidRPr="005356D9">
        <w:rPr>
          <w:rFonts w:ascii="Times New Roman" w:hAnsi="Times New Roman"/>
          <w:b/>
          <w:sz w:val="28"/>
          <w:szCs w:val="28"/>
        </w:rPr>
        <w:t xml:space="preserve"> </w:t>
      </w:r>
      <w:r w:rsidR="00134F84" w:rsidRPr="005356D9">
        <w:rPr>
          <w:rFonts w:ascii="Times New Roman" w:hAnsi="Times New Roman"/>
          <w:sz w:val="28"/>
          <w:szCs w:val="28"/>
        </w:rPr>
        <w:t>(Có minh chứng kèm theo)</w:t>
      </w:r>
    </w:p>
    <w:p w14:paraId="732F6E60" w14:textId="2C69DBD8" w:rsidR="00134F84" w:rsidRPr="005356D9" w:rsidRDefault="00134F84" w:rsidP="00555EDF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5356D9">
        <w:rPr>
          <w:rFonts w:ascii="Times New Roman" w:hAnsi="Times New Roman"/>
          <w:sz w:val="28"/>
          <w:szCs w:val="28"/>
        </w:rPr>
        <w:t>Trên đây là nội dung công khai và minh chứng công khai để phục vụ đánh giá công tác phòng chống tham nhũng năm 202</w:t>
      </w:r>
      <w:r w:rsidR="008913BA">
        <w:rPr>
          <w:rFonts w:ascii="Times New Roman" w:hAnsi="Times New Roman"/>
          <w:sz w:val="28"/>
          <w:szCs w:val="28"/>
        </w:rPr>
        <w:t>3</w:t>
      </w:r>
      <w:r w:rsidRPr="005356D9">
        <w:rPr>
          <w:rFonts w:ascii="Times New Roman" w:hAnsi="Times New Roman"/>
          <w:sz w:val="28"/>
          <w:szCs w:val="28"/>
        </w:rPr>
        <w:t xml:space="preserve"> của Trung tâm Hỗ trợ phát triển giáo dục hòa nhập Đắk Nông</w:t>
      </w:r>
      <w:r w:rsidR="0024127F" w:rsidRPr="005356D9">
        <w:rPr>
          <w:rFonts w:ascii="Times New Roman" w:hAnsi="Times New Roman"/>
          <w:sz w:val="28"/>
          <w:szCs w:val="28"/>
        </w:rPr>
        <w:t>.</w:t>
      </w:r>
    </w:p>
    <w:p w14:paraId="21A63FA5" w14:textId="695817F5" w:rsidR="001D7B8B" w:rsidRPr="00134F84" w:rsidRDefault="001D7B8B" w:rsidP="001D7B8B">
      <w:pPr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6"/>
      </w:tblGrid>
      <w:tr w:rsidR="00ED2CC5" w14:paraId="21A63FB6" w14:textId="77777777" w:rsidTr="00942F8A">
        <w:tc>
          <w:tcPr>
            <w:tcW w:w="4465" w:type="dxa"/>
          </w:tcPr>
          <w:p w14:paraId="21A63FA6" w14:textId="77777777" w:rsidR="00942F8A" w:rsidRPr="00DD640F" w:rsidRDefault="00942F8A" w:rsidP="00942F8A">
            <w:pPr>
              <w:jc w:val="both"/>
              <w:rPr>
                <w:rFonts w:ascii="Times New Roman" w:hAnsi="Times New Roman"/>
                <w:lang w:val="it-IT"/>
              </w:rPr>
            </w:pPr>
            <w:r w:rsidRPr="00CE0CA8">
              <w:rPr>
                <w:rFonts w:ascii="Times New Roman" w:hAnsi="Times New Roman"/>
                <w:b/>
                <w:i/>
                <w:sz w:val="24"/>
                <w:lang w:val="it-IT"/>
              </w:rPr>
              <w:t>Nơi nhận:</w:t>
            </w:r>
            <w:r w:rsidRPr="00DD640F">
              <w:rPr>
                <w:rFonts w:ascii="Times New Roman" w:hAnsi="Times New Roman"/>
                <w:lang w:val="it-IT"/>
              </w:rPr>
              <w:tab/>
            </w:r>
          </w:p>
          <w:p w14:paraId="21A63FA7" w14:textId="77777777" w:rsidR="00942F8A" w:rsidRDefault="00942F8A" w:rsidP="00942F8A">
            <w:pPr>
              <w:jc w:val="both"/>
              <w:rPr>
                <w:rFonts w:ascii="Times New Roman" w:hAnsi="Times New Roman"/>
                <w:lang w:val="it-IT"/>
              </w:rPr>
            </w:pPr>
            <w:r w:rsidRPr="00DD640F">
              <w:rPr>
                <w:rFonts w:ascii="Times New Roman" w:hAnsi="Times New Roman"/>
                <w:lang w:val="it-IT"/>
              </w:rPr>
              <w:t xml:space="preserve">- </w:t>
            </w:r>
            <w:r>
              <w:rPr>
                <w:rFonts w:ascii="Times New Roman" w:hAnsi="Times New Roman"/>
                <w:lang w:val="it-IT"/>
              </w:rPr>
              <w:t>Như trên</w:t>
            </w:r>
            <w:r w:rsidRPr="00DD640F">
              <w:rPr>
                <w:rFonts w:ascii="Times New Roman" w:hAnsi="Times New Roman"/>
                <w:lang w:val="it-IT"/>
              </w:rPr>
              <w:t>;</w:t>
            </w:r>
          </w:p>
          <w:p w14:paraId="21A63FAA" w14:textId="5997144B" w:rsidR="00942F8A" w:rsidRPr="0041566E" w:rsidRDefault="00942F8A" w:rsidP="00942F8A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- </w:t>
            </w:r>
            <w:r w:rsidRPr="00377F47">
              <w:rPr>
                <w:rFonts w:ascii="Times New Roman" w:hAnsi="Times New Roman"/>
                <w:lang w:val="it-IT"/>
              </w:rPr>
              <w:t xml:space="preserve">Các phòng thuộc </w:t>
            </w:r>
            <w:r w:rsidR="0024127F">
              <w:rPr>
                <w:rFonts w:ascii="Times New Roman" w:hAnsi="Times New Roman"/>
                <w:lang w:val="it-IT"/>
              </w:rPr>
              <w:t>TT</w:t>
            </w:r>
            <w:r>
              <w:rPr>
                <w:rFonts w:ascii="Times New Roman" w:hAnsi="Times New Roman"/>
                <w:lang w:val="it-IT"/>
              </w:rPr>
              <w:t>;</w:t>
            </w:r>
          </w:p>
          <w:p w14:paraId="21A63FAB" w14:textId="13F26295" w:rsidR="00942F8A" w:rsidRPr="00DD640F" w:rsidRDefault="00942F8A" w:rsidP="00942F8A">
            <w:pPr>
              <w:jc w:val="both"/>
              <w:rPr>
                <w:rFonts w:ascii="Times New Roman" w:hAnsi="Times New Roman"/>
                <w:lang w:val="it-IT"/>
              </w:rPr>
            </w:pPr>
            <w:r w:rsidRPr="00DD640F">
              <w:rPr>
                <w:rFonts w:ascii="Times New Roman" w:hAnsi="Times New Roman"/>
                <w:lang w:val="it-IT"/>
              </w:rPr>
              <w:t xml:space="preserve">- </w:t>
            </w:r>
            <w:r w:rsidRPr="00DD640F">
              <w:rPr>
                <w:rFonts w:ascii="Times New Roman" w:hAnsi="Times New Roman"/>
                <w:lang w:val="nl-NL"/>
              </w:rPr>
              <w:t>Lưu</w:t>
            </w:r>
            <w:r w:rsidR="00CE0CA8">
              <w:rPr>
                <w:rFonts w:ascii="Times New Roman" w:hAnsi="Times New Roman"/>
                <w:lang w:val="nl-NL"/>
              </w:rPr>
              <w:t>:</w:t>
            </w:r>
            <w:r w:rsidRPr="00DD640F">
              <w:rPr>
                <w:rFonts w:ascii="Times New Roman" w:hAnsi="Times New Roman"/>
                <w:lang w:val="nl-NL"/>
              </w:rPr>
              <w:t xml:space="preserve"> V</w:t>
            </w:r>
            <w:r w:rsidR="00CE0CA8">
              <w:rPr>
                <w:rFonts w:ascii="Times New Roman" w:hAnsi="Times New Roman"/>
                <w:lang w:val="nl-NL"/>
              </w:rPr>
              <w:t>T.</w:t>
            </w:r>
          </w:p>
          <w:p w14:paraId="21A63FAC" w14:textId="51E45EDB" w:rsidR="0084770A" w:rsidRDefault="0084770A" w:rsidP="001D7B8B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17DCF0" w14:textId="4B83B3CF" w:rsidR="00ED2CC5" w:rsidRPr="0084770A" w:rsidRDefault="0084770A" w:rsidP="0084770A">
            <w:pPr>
              <w:tabs>
                <w:tab w:val="left" w:pos="339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466" w:type="dxa"/>
          </w:tcPr>
          <w:p w14:paraId="21A63FAD" w14:textId="185371EA" w:rsidR="00942F8A" w:rsidRPr="00DD640F" w:rsidRDefault="00942F8A" w:rsidP="00942F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D640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GIÁM ĐỐC</w:t>
            </w:r>
          </w:p>
          <w:p w14:paraId="21A63FAF" w14:textId="77777777" w:rsidR="00942F8A" w:rsidRDefault="00942F8A" w:rsidP="00942F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21A63FB0" w14:textId="77777777" w:rsidR="00942F8A" w:rsidRDefault="00942F8A" w:rsidP="00942F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21A63FB1" w14:textId="77777777" w:rsidR="00942F8A" w:rsidRPr="00DD640F" w:rsidRDefault="00942F8A" w:rsidP="00942F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21A63FB2" w14:textId="77777777" w:rsidR="00942F8A" w:rsidRPr="00DD640F" w:rsidRDefault="00942F8A" w:rsidP="00942F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21A63FB3" w14:textId="77777777" w:rsidR="00942F8A" w:rsidRDefault="00942F8A" w:rsidP="00942F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21A63FB5" w14:textId="450BC297" w:rsidR="00ED2CC5" w:rsidRDefault="0084770A" w:rsidP="0084770A">
            <w:pPr>
              <w:tabs>
                <w:tab w:val="left" w:pos="111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TRẦN THANH ẢNH</w:t>
            </w:r>
          </w:p>
        </w:tc>
      </w:tr>
    </w:tbl>
    <w:p w14:paraId="21A64033" w14:textId="77777777" w:rsidR="001C3A36" w:rsidRPr="00475476" w:rsidRDefault="001C3A36" w:rsidP="00383271">
      <w:pPr>
        <w:rPr>
          <w:rFonts w:ascii="Times New Roman" w:hAnsi="Times New Roman"/>
        </w:rPr>
      </w:pPr>
    </w:p>
    <w:sectPr w:rsidR="001C3A36" w:rsidRPr="00475476" w:rsidSect="00383271">
      <w:pgSz w:w="11907" w:h="16840" w:code="9"/>
      <w:pgMar w:top="851" w:right="992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2F7F"/>
    <w:multiLevelType w:val="hybridMultilevel"/>
    <w:tmpl w:val="F09EA39E"/>
    <w:lvl w:ilvl="0" w:tplc="9AAE6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B40DD0"/>
    <w:multiLevelType w:val="hybridMultilevel"/>
    <w:tmpl w:val="054EDA72"/>
    <w:lvl w:ilvl="0" w:tplc="926002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7A"/>
    <w:rsid w:val="00000ABD"/>
    <w:rsid w:val="000053DB"/>
    <w:rsid w:val="00015FD3"/>
    <w:rsid w:val="00031D83"/>
    <w:rsid w:val="000344BE"/>
    <w:rsid w:val="000367A2"/>
    <w:rsid w:val="00041022"/>
    <w:rsid w:val="00043260"/>
    <w:rsid w:val="00045809"/>
    <w:rsid w:val="000461C4"/>
    <w:rsid w:val="0009076D"/>
    <w:rsid w:val="000A3364"/>
    <w:rsid w:val="000A3AD4"/>
    <w:rsid w:val="000A7A52"/>
    <w:rsid w:val="000B3D16"/>
    <w:rsid w:val="000B6D7B"/>
    <w:rsid w:val="000D56A2"/>
    <w:rsid w:val="000E664F"/>
    <w:rsid w:val="000F683F"/>
    <w:rsid w:val="0010085A"/>
    <w:rsid w:val="00111130"/>
    <w:rsid w:val="00115836"/>
    <w:rsid w:val="00115D17"/>
    <w:rsid w:val="00120B58"/>
    <w:rsid w:val="00134F84"/>
    <w:rsid w:val="00153E24"/>
    <w:rsid w:val="001555A7"/>
    <w:rsid w:val="0017359B"/>
    <w:rsid w:val="00177C93"/>
    <w:rsid w:val="00186A03"/>
    <w:rsid w:val="001A096D"/>
    <w:rsid w:val="001B20DE"/>
    <w:rsid w:val="001B3AAE"/>
    <w:rsid w:val="001C0566"/>
    <w:rsid w:val="001C3A36"/>
    <w:rsid w:val="001D2FC4"/>
    <w:rsid w:val="001D6BF5"/>
    <w:rsid w:val="001D7B8B"/>
    <w:rsid w:val="001E6D0A"/>
    <w:rsid w:val="001F3DCB"/>
    <w:rsid w:val="001F7222"/>
    <w:rsid w:val="00201961"/>
    <w:rsid w:val="002145A0"/>
    <w:rsid w:val="002250AA"/>
    <w:rsid w:val="002305BA"/>
    <w:rsid w:val="0024127F"/>
    <w:rsid w:val="00245C38"/>
    <w:rsid w:val="0025507B"/>
    <w:rsid w:val="0027367D"/>
    <w:rsid w:val="00276A90"/>
    <w:rsid w:val="00282C4F"/>
    <w:rsid w:val="00293921"/>
    <w:rsid w:val="002B1714"/>
    <w:rsid w:val="002C268A"/>
    <w:rsid w:val="002C66ED"/>
    <w:rsid w:val="002D7665"/>
    <w:rsid w:val="002E3003"/>
    <w:rsid w:val="002E71B5"/>
    <w:rsid w:val="0030687E"/>
    <w:rsid w:val="00312F71"/>
    <w:rsid w:val="00315969"/>
    <w:rsid w:val="00323368"/>
    <w:rsid w:val="003248BB"/>
    <w:rsid w:val="00344506"/>
    <w:rsid w:val="0034570B"/>
    <w:rsid w:val="00356E70"/>
    <w:rsid w:val="00377F47"/>
    <w:rsid w:val="00383271"/>
    <w:rsid w:val="003859C1"/>
    <w:rsid w:val="003A11A0"/>
    <w:rsid w:val="003A1440"/>
    <w:rsid w:val="003B5B59"/>
    <w:rsid w:val="003C475B"/>
    <w:rsid w:val="003C47D5"/>
    <w:rsid w:val="003E6737"/>
    <w:rsid w:val="003E67F2"/>
    <w:rsid w:val="00405605"/>
    <w:rsid w:val="004133A0"/>
    <w:rsid w:val="0041566E"/>
    <w:rsid w:val="0042094B"/>
    <w:rsid w:val="0044277F"/>
    <w:rsid w:val="0044366A"/>
    <w:rsid w:val="004443A8"/>
    <w:rsid w:val="00445AE0"/>
    <w:rsid w:val="0045641F"/>
    <w:rsid w:val="00475476"/>
    <w:rsid w:val="00494E05"/>
    <w:rsid w:val="004C53F5"/>
    <w:rsid w:val="004C7190"/>
    <w:rsid w:val="004D05F4"/>
    <w:rsid w:val="004D0E2F"/>
    <w:rsid w:val="004D11EA"/>
    <w:rsid w:val="004D49C3"/>
    <w:rsid w:val="004E0FD9"/>
    <w:rsid w:val="004F2BA8"/>
    <w:rsid w:val="00501095"/>
    <w:rsid w:val="0050332D"/>
    <w:rsid w:val="005056F8"/>
    <w:rsid w:val="00520294"/>
    <w:rsid w:val="005355D5"/>
    <w:rsid w:val="005356D9"/>
    <w:rsid w:val="00555EDF"/>
    <w:rsid w:val="00570991"/>
    <w:rsid w:val="00582E0A"/>
    <w:rsid w:val="0058417E"/>
    <w:rsid w:val="00591CB6"/>
    <w:rsid w:val="00591D98"/>
    <w:rsid w:val="00594645"/>
    <w:rsid w:val="005A0132"/>
    <w:rsid w:val="005B7F62"/>
    <w:rsid w:val="005E65ED"/>
    <w:rsid w:val="005F0F9C"/>
    <w:rsid w:val="005F638E"/>
    <w:rsid w:val="006059BF"/>
    <w:rsid w:val="00615AC5"/>
    <w:rsid w:val="00617AB7"/>
    <w:rsid w:val="00621B34"/>
    <w:rsid w:val="00624938"/>
    <w:rsid w:val="00640ADA"/>
    <w:rsid w:val="006410C3"/>
    <w:rsid w:val="006545E5"/>
    <w:rsid w:val="00662791"/>
    <w:rsid w:val="00672C12"/>
    <w:rsid w:val="0067524A"/>
    <w:rsid w:val="00676148"/>
    <w:rsid w:val="00683AC6"/>
    <w:rsid w:val="00692B37"/>
    <w:rsid w:val="0069626A"/>
    <w:rsid w:val="006A2B37"/>
    <w:rsid w:val="006A46B4"/>
    <w:rsid w:val="006B3AC4"/>
    <w:rsid w:val="006B7A78"/>
    <w:rsid w:val="006C32B7"/>
    <w:rsid w:val="006D1384"/>
    <w:rsid w:val="006D3C53"/>
    <w:rsid w:val="006D63C9"/>
    <w:rsid w:val="006E3866"/>
    <w:rsid w:val="0070467A"/>
    <w:rsid w:val="00716390"/>
    <w:rsid w:val="00731878"/>
    <w:rsid w:val="0074057E"/>
    <w:rsid w:val="00744C04"/>
    <w:rsid w:val="00746D86"/>
    <w:rsid w:val="0075730B"/>
    <w:rsid w:val="007653FA"/>
    <w:rsid w:val="00774CC1"/>
    <w:rsid w:val="007A169B"/>
    <w:rsid w:val="007A74F4"/>
    <w:rsid w:val="007A79AA"/>
    <w:rsid w:val="007B4FC8"/>
    <w:rsid w:val="007B6200"/>
    <w:rsid w:val="007F1B62"/>
    <w:rsid w:val="008049EC"/>
    <w:rsid w:val="00806548"/>
    <w:rsid w:val="008070F7"/>
    <w:rsid w:val="008210E1"/>
    <w:rsid w:val="00830155"/>
    <w:rsid w:val="0084770A"/>
    <w:rsid w:val="0085262E"/>
    <w:rsid w:val="00866A13"/>
    <w:rsid w:val="00873956"/>
    <w:rsid w:val="008913BA"/>
    <w:rsid w:val="008C27FB"/>
    <w:rsid w:val="008D035C"/>
    <w:rsid w:val="008D3B95"/>
    <w:rsid w:val="008D5CD2"/>
    <w:rsid w:val="00917767"/>
    <w:rsid w:val="009256C9"/>
    <w:rsid w:val="00942F8A"/>
    <w:rsid w:val="00970494"/>
    <w:rsid w:val="00973B54"/>
    <w:rsid w:val="00987440"/>
    <w:rsid w:val="00987AA7"/>
    <w:rsid w:val="00992562"/>
    <w:rsid w:val="00992750"/>
    <w:rsid w:val="009A4670"/>
    <w:rsid w:val="009A6BB9"/>
    <w:rsid w:val="009C3869"/>
    <w:rsid w:val="009C67F0"/>
    <w:rsid w:val="009D5CF6"/>
    <w:rsid w:val="009E4437"/>
    <w:rsid w:val="009E5A84"/>
    <w:rsid w:val="00A02F7A"/>
    <w:rsid w:val="00A03C47"/>
    <w:rsid w:val="00A0468E"/>
    <w:rsid w:val="00A0556D"/>
    <w:rsid w:val="00A14E26"/>
    <w:rsid w:val="00A21830"/>
    <w:rsid w:val="00A357B2"/>
    <w:rsid w:val="00A560A9"/>
    <w:rsid w:val="00A57D0C"/>
    <w:rsid w:val="00A623E3"/>
    <w:rsid w:val="00A7033C"/>
    <w:rsid w:val="00A72477"/>
    <w:rsid w:val="00A755D5"/>
    <w:rsid w:val="00A878C9"/>
    <w:rsid w:val="00A906E4"/>
    <w:rsid w:val="00AB6992"/>
    <w:rsid w:val="00AC3784"/>
    <w:rsid w:val="00AC5B5F"/>
    <w:rsid w:val="00AD0D6F"/>
    <w:rsid w:val="00AF32F4"/>
    <w:rsid w:val="00B24183"/>
    <w:rsid w:val="00B310BA"/>
    <w:rsid w:val="00B3338C"/>
    <w:rsid w:val="00B34EFD"/>
    <w:rsid w:val="00B40B55"/>
    <w:rsid w:val="00B519B3"/>
    <w:rsid w:val="00B53A00"/>
    <w:rsid w:val="00B55069"/>
    <w:rsid w:val="00B5624D"/>
    <w:rsid w:val="00B86BE2"/>
    <w:rsid w:val="00B90388"/>
    <w:rsid w:val="00BA4708"/>
    <w:rsid w:val="00BB57A0"/>
    <w:rsid w:val="00BC618E"/>
    <w:rsid w:val="00BC6AB4"/>
    <w:rsid w:val="00BD2EC3"/>
    <w:rsid w:val="00BE3720"/>
    <w:rsid w:val="00BF12E1"/>
    <w:rsid w:val="00BF2A6B"/>
    <w:rsid w:val="00BF38FB"/>
    <w:rsid w:val="00BF4D24"/>
    <w:rsid w:val="00C0071D"/>
    <w:rsid w:val="00C01125"/>
    <w:rsid w:val="00C03D04"/>
    <w:rsid w:val="00C04C0B"/>
    <w:rsid w:val="00C072A4"/>
    <w:rsid w:val="00C22C5A"/>
    <w:rsid w:val="00C504A4"/>
    <w:rsid w:val="00C50716"/>
    <w:rsid w:val="00C5694A"/>
    <w:rsid w:val="00C71ECB"/>
    <w:rsid w:val="00C71F08"/>
    <w:rsid w:val="00C740D5"/>
    <w:rsid w:val="00C76752"/>
    <w:rsid w:val="00C84D4F"/>
    <w:rsid w:val="00CC53C4"/>
    <w:rsid w:val="00CD7245"/>
    <w:rsid w:val="00CE0CA8"/>
    <w:rsid w:val="00CF0199"/>
    <w:rsid w:val="00CF461E"/>
    <w:rsid w:val="00D02C1A"/>
    <w:rsid w:val="00D03A02"/>
    <w:rsid w:val="00D03D8B"/>
    <w:rsid w:val="00D240A3"/>
    <w:rsid w:val="00D2514B"/>
    <w:rsid w:val="00D41CBF"/>
    <w:rsid w:val="00D837D6"/>
    <w:rsid w:val="00D94851"/>
    <w:rsid w:val="00DA3496"/>
    <w:rsid w:val="00DA39F2"/>
    <w:rsid w:val="00DD08BF"/>
    <w:rsid w:val="00DD138D"/>
    <w:rsid w:val="00DD640F"/>
    <w:rsid w:val="00DF0119"/>
    <w:rsid w:val="00DF6686"/>
    <w:rsid w:val="00E02557"/>
    <w:rsid w:val="00E1196A"/>
    <w:rsid w:val="00E24A69"/>
    <w:rsid w:val="00E26B14"/>
    <w:rsid w:val="00E30E73"/>
    <w:rsid w:val="00E43C53"/>
    <w:rsid w:val="00E6269D"/>
    <w:rsid w:val="00E84CEF"/>
    <w:rsid w:val="00E921F7"/>
    <w:rsid w:val="00E97A76"/>
    <w:rsid w:val="00EB66F4"/>
    <w:rsid w:val="00EC3159"/>
    <w:rsid w:val="00ED0909"/>
    <w:rsid w:val="00ED2CC5"/>
    <w:rsid w:val="00EE433E"/>
    <w:rsid w:val="00EE44E5"/>
    <w:rsid w:val="00EE5466"/>
    <w:rsid w:val="00EF3B2B"/>
    <w:rsid w:val="00F066BA"/>
    <w:rsid w:val="00F107D3"/>
    <w:rsid w:val="00F25123"/>
    <w:rsid w:val="00F25279"/>
    <w:rsid w:val="00F30598"/>
    <w:rsid w:val="00F479E2"/>
    <w:rsid w:val="00F47B97"/>
    <w:rsid w:val="00F54793"/>
    <w:rsid w:val="00F56693"/>
    <w:rsid w:val="00F71E11"/>
    <w:rsid w:val="00F73875"/>
    <w:rsid w:val="00F801E3"/>
    <w:rsid w:val="00F86817"/>
    <w:rsid w:val="00F9170E"/>
    <w:rsid w:val="00F95C60"/>
    <w:rsid w:val="00FA30BE"/>
    <w:rsid w:val="00FB43C4"/>
    <w:rsid w:val="00FB6CD7"/>
    <w:rsid w:val="00FF3195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6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D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2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D56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D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2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D56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3F1A-1360-4C59-BC62-D91C95D9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9</cp:revision>
  <cp:lastPrinted>2024-04-17T02:08:00Z</cp:lastPrinted>
  <dcterms:created xsi:type="dcterms:W3CDTF">2023-04-10T07:36:00Z</dcterms:created>
  <dcterms:modified xsi:type="dcterms:W3CDTF">2024-04-17T02:08:00Z</dcterms:modified>
</cp:coreProperties>
</file>